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7A7B" w14:textId="77777777" w:rsidR="00424546" w:rsidRPr="00A75F78" w:rsidRDefault="008960F4" w:rsidP="001C506A">
      <w:pPr>
        <w:spacing w:after="450"/>
        <w:rPr>
          <w:rFonts w:ascii="Arial Narrow" w:hAnsi="Arial Narrow"/>
        </w:rPr>
      </w:pPr>
      <w:r>
        <w:rPr>
          <w:rFonts w:ascii="Arial Narrow" w:eastAsia="Patrick Hand SC" w:hAnsi="Arial Narrow" w:cs="Patrick Hand SC"/>
          <w:b/>
          <w:bCs/>
          <w:sz w:val="42"/>
          <w:szCs w:val="42"/>
        </w:rPr>
        <w:t>Algemene voorwaarden</w:t>
      </w:r>
    </w:p>
    <w:p w14:paraId="30314881" w14:textId="77777777" w:rsidR="00424546" w:rsidRPr="00A75F78" w:rsidRDefault="008960F4" w:rsidP="001C506A">
      <w:pPr>
        <w:spacing w:after="150"/>
      </w:pPr>
      <w:r>
        <w:rPr>
          <w:rFonts w:ascii="Arial Narrow" w:eastAsia="Arial Narrow" w:hAnsi="Arial Narrow" w:cs="Arial Narrow"/>
          <w:b/>
          <w:bCs/>
          <w:sz w:val="21"/>
          <w:szCs w:val="21"/>
        </w:rPr>
        <w:t>1. Definities</w:t>
      </w:r>
    </w:p>
    <w:p w14:paraId="6DB74E62" w14:textId="6005BDD2" w:rsidR="00424546" w:rsidRPr="00A75F78" w:rsidRDefault="008960F4" w:rsidP="001C506A">
      <w:pPr>
        <w:spacing w:after="150"/>
      </w:pPr>
      <w:r>
        <w:rPr>
          <w:rFonts w:ascii="Arial Narrow" w:eastAsia="Arial Narrow" w:hAnsi="Arial Narrow" w:cs="Arial Narrow"/>
          <w:sz w:val="21"/>
          <w:szCs w:val="21"/>
        </w:rPr>
        <w:t xml:space="preserve">1.1 Durven &amp; Doen: opleiding- en trainingsbureau. Durven &amp; Doen is gevestigd te Bavel, Kalverwei 13, 4854 RP, en staat geregistreerd bij de Kamer van Koophandel onder nummer 66333482. </w:t>
      </w:r>
      <w:r>
        <w:rPr>
          <w:rFonts w:ascii="Arial Narrow" w:eastAsia="Arial Narrow" w:hAnsi="Arial Narrow" w:cs="Arial Narrow"/>
          <w:sz w:val="21"/>
          <w:szCs w:val="21"/>
        </w:rPr>
        <w:br/>
        <w:t>1.2 Opdrachtgever: de organisatie of de persoon die de opdracht verstrekt.</w:t>
      </w:r>
      <w:r>
        <w:rPr>
          <w:rFonts w:ascii="Arial Narrow" w:eastAsia="Arial Narrow" w:hAnsi="Arial Narrow" w:cs="Arial Narrow"/>
          <w:sz w:val="21"/>
          <w:szCs w:val="21"/>
        </w:rPr>
        <w:br/>
        <w:t>1.3 Deelnemer: de natuurlijke persoon die feitelijk deelneemt aan interactief werktheater, team ontwikkeling, persoonlijke ontwikkeling of andere activiteit van Durven &amp; Doen.</w:t>
      </w:r>
      <w:r>
        <w:rPr>
          <w:rFonts w:ascii="Arial Narrow" w:eastAsia="Arial Narrow" w:hAnsi="Arial Narrow" w:cs="Arial Narrow"/>
          <w:sz w:val="21"/>
          <w:szCs w:val="21"/>
        </w:rPr>
        <w:br/>
        <w:t>1.4 Overmacht: een omstandigheid die buiten de redelijke invloedssfeer van de betrokken partij valt en de nakoming van de overeenkomst verhindert of ernstig bemoeilijkt. Hieronder worden mede begrepen: ziekte van trainers, pandemieën, overheidsmaatregelen, brand, staking en andere van buiten komende oorzaken die redelijkerwijs niet aan de partij kunnen worden toegerekend.</w:t>
      </w:r>
      <w:r>
        <w:rPr>
          <w:rFonts w:ascii="Arial Narrow" w:eastAsia="Arial Narrow" w:hAnsi="Arial Narrow" w:cs="Arial Narrow"/>
          <w:sz w:val="21"/>
          <w:szCs w:val="21"/>
        </w:rPr>
        <w:br/>
        <w:t xml:space="preserve">1.5 Klachten: alle </w:t>
      </w:r>
      <w:r w:rsidRPr="00235CFC">
        <w:rPr>
          <w:rFonts w:ascii="Arial Narrow" w:eastAsia="Arial Narrow" w:hAnsi="Arial Narrow" w:cs="Arial Narrow"/>
          <w:color w:val="000000"/>
          <w:sz w:val="21"/>
          <w:szCs w:val="21"/>
        </w:rPr>
        <w:t>uitingen van ontevredenheid</w:t>
      </w:r>
      <w:r>
        <w:rPr>
          <w:rFonts w:ascii="Arial Narrow" w:eastAsia="Arial Narrow" w:hAnsi="Arial Narrow" w:cs="Arial Narrow"/>
          <w:sz w:val="21"/>
          <w:szCs w:val="21"/>
        </w:rPr>
        <w:t xml:space="preserve"> van opdrachtgever of deelnemer met betrekking tot de uitvoering van de opdracht of de kwaliteit van de dienstverlening door Durven &amp; Doen.</w:t>
      </w:r>
    </w:p>
    <w:p w14:paraId="2C46F76B" w14:textId="77777777" w:rsidR="00424546" w:rsidRPr="00A75F78" w:rsidRDefault="008960F4" w:rsidP="001C506A">
      <w:pPr>
        <w:spacing w:after="150"/>
      </w:pPr>
      <w:r>
        <w:rPr>
          <w:rFonts w:ascii="Arial Narrow" w:eastAsia="Arial Narrow" w:hAnsi="Arial Narrow" w:cs="Arial Narrow"/>
          <w:b/>
          <w:bCs/>
          <w:sz w:val="21"/>
          <w:szCs w:val="21"/>
        </w:rPr>
        <w:t>2. Toepassing</w:t>
      </w:r>
    </w:p>
    <w:p w14:paraId="398E9A6A" w14:textId="732C2514" w:rsidR="00424546" w:rsidRPr="00A75F78" w:rsidRDefault="008960F4" w:rsidP="001C506A">
      <w:pPr>
        <w:spacing w:after="150"/>
      </w:pPr>
      <w:r>
        <w:rPr>
          <w:rFonts w:ascii="Arial Narrow" w:eastAsia="Arial Narrow" w:hAnsi="Arial Narrow" w:cs="Arial Narrow"/>
          <w:sz w:val="21"/>
          <w:szCs w:val="21"/>
        </w:rPr>
        <w:t>2.1 Deze voorwaarden zijn van toepassing op alle overeenkomsten die Durven &amp; Doen met opdrachtgevers sluit aangaande het verzorgen van interactief werktheater, team ontwikkeling, persoonlijke ontwikkeling en/of deskundigheidsbevordering in de ruimste zin van het woord, hierna te noemen “leerinterventie”.</w:t>
      </w:r>
      <w:r>
        <w:rPr>
          <w:rFonts w:ascii="Arial Narrow" w:eastAsia="Arial Narrow" w:hAnsi="Arial Narrow" w:cs="Arial Narrow"/>
          <w:sz w:val="21"/>
          <w:szCs w:val="21"/>
        </w:rPr>
        <w:br/>
        <w:t>2.2 Afwijkingen van deze algemene voorwaarden zijn slechts bindend voor zover zij schriftelijk zijn overeengekomen.</w:t>
      </w:r>
      <w:r>
        <w:rPr>
          <w:rFonts w:ascii="Arial Narrow" w:eastAsia="Arial Narrow" w:hAnsi="Arial Narrow" w:cs="Arial Narrow"/>
          <w:sz w:val="21"/>
          <w:szCs w:val="21"/>
        </w:rPr>
        <w:br/>
        <w:t>2.3 Op deze voorwaarden is het Nederlands recht van toepassing.</w:t>
      </w:r>
      <w:r>
        <w:rPr>
          <w:rFonts w:ascii="Arial Narrow" w:eastAsia="Arial Narrow" w:hAnsi="Arial Narrow" w:cs="Arial Narrow"/>
          <w:sz w:val="21"/>
          <w:szCs w:val="21"/>
        </w:rPr>
        <w:br/>
        <w:t>2.4 Op de verwerking van persoonsgegevens is de Algemene Verordening Gegevensbescherming (AVG) van toepassing. Durven &amp; Doen verwerkt persoonsgegevens conform haar privacyverklaring, die op verzoek wordt verstrekt.</w:t>
      </w:r>
    </w:p>
    <w:p w14:paraId="2EC6A67B" w14:textId="0F4279A6" w:rsidR="00424546" w:rsidRPr="00A75F78" w:rsidRDefault="008960F4" w:rsidP="001C506A">
      <w:pPr>
        <w:spacing w:after="150"/>
      </w:pPr>
      <w:r>
        <w:rPr>
          <w:rFonts w:ascii="Arial Narrow" w:eastAsia="Arial Narrow" w:hAnsi="Arial Narrow" w:cs="Arial Narrow"/>
          <w:b/>
          <w:bCs/>
          <w:sz w:val="21"/>
          <w:szCs w:val="21"/>
        </w:rPr>
        <w:t>3</w:t>
      </w:r>
      <w:r w:rsidRPr="00121032">
        <w:rPr>
          <w:rFonts w:ascii="Arial Narrow" w:eastAsia="Arial Narrow" w:hAnsi="Arial Narrow" w:cs="Arial Narrow"/>
          <w:b/>
          <w:bCs/>
          <w:sz w:val="21"/>
          <w:szCs w:val="21"/>
        </w:rPr>
        <w:t>. Leerinterventie</w:t>
      </w:r>
    </w:p>
    <w:p w14:paraId="15ED8B96" w14:textId="3F1A77C3" w:rsidR="00424546" w:rsidRPr="00A75F78" w:rsidRDefault="008960F4" w:rsidP="001C506A">
      <w:pPr>
        <w:spacing w:after="150"/>
      </w:pPr>
      <w:r>
        <w:rPr>
          <w:rFonts w:ascii="Arial Narrow" w:eastAsia="Arial Narrow" w:hAnsi="Arial Narrow" w:cs="Arial Narrow"/>
          <w:sz w:val="21"/>
          <w:szCs w:val="21"/>
        </w:rPr>
        <w:t>3.1 Wijze van deelname: Een leerinterventie is een actieve bijeenkomst, waarbij van iedere deelnemer optimale inzet en aanwezigheid wordt verwacht. Bij onze leerinterventie geldt een minimale aanwezigheidseis van 80% van de bijeenkomsten, tenzij schriftelijk anders overeengekomen. Indien een deelnemer (ook na gesprekken hierover) in gebreke blijft of storend gedrag vertoont, heeft Durven &amp; Doen het recht de deelnemer de verdere deelname te ontzeggen, zonder dat hieraan enig recht op terugbetaling kan worden ontleend. Voor storend gedrag buiten de werkperioden op de trainingslocatie geldt hetzelfde.</w:t>
      </w:r>
      <w:r>
        <w:rPr>
          <w:rFonts w:ascii="Arial Narrow" w:eastAsia="Arial Narrow" w:hAnsi="Arial Narrow" w:cs="Arial Narrow"/>
          <w:sz w:val="21"/>
          <w:szCs w:val="21"/>
        </w:rPr>
        <w:br/>
        <w:t>Durven &amp; Doen kan op geen enkele manier aansprakelijk worden gesteld voor de gedragingen van de deelnemers en de daaruit voortgekomen gevolgen.</w:t>
      </w:r>
      <w:r>
        <w:rPr>
          <w:rFonts w:ascii="Arial Narrow" w:eastAsia="Arial Narrow" w:hAnsi="Arial Narrow" w:cs="Arial Narrow"/>
          <w:sz w:val="21"/>
          <w:szCs w:val="21"/>
        </w:rPr>
        <w:br/>
        <w:t>3.2 Keuze locatie: Om een optimaal werkresultaat te verzekeren, moet de locatie functioneel voldoen aan de door Durven &amp; Doen te stellen eisen. Voor leerinterventies zal in onderling overleg een geschikte locatie worden gereserveerd. Durven &amp; Doen zal, indien de opdrachtgever dit wenst, hierbij haar bemiddeling verlenen. De noodzaak tot het veranderen van de locatie kan geen reden zijn tot het annuleren van de gegeven opdracht.</w:t>
      </w:r>
    </w:p>
    <w:p w14:paraId="5510B73B" w14:textId="77777777" w:rsidR="00424546" w:rsidRPr="00A75F78" w:rsidRDefault="008960F4" w:rsidP="001C506A">
      <w:pPr>
        <w:spacing w:after="150"/>
      </w:pPr>
      <w:r>
        <w:rPr>
          <w:rFonts w:ascii="Arial Narrow" w:eastAsia="Arial Narrow" w:hAnsi="Arial Narrow" w:cs="Arial Narrow"/>
          <w:b/>
          <w:bCs/>
          <w:sz w:val="21"/>
          <w:szCs w:val="21"/>
        </w:rPr>
        <w:t>4. Offerte &amp; opdracht</w:t>
      </w:r>
    </w:p>
    <w:p w14:paraId="7D52460B" w14:textId="17CE0B65" w:rsidR="00424546" w:rsidRPr="00A75F78" w:rsidRDefault="008960F4" w:rsidP="001C506A">
      <w:pPr>
        <w:spacing w:after="150"/>
      </w:pPr>
      <w:r>
        <w:rPr>
          <w:rFonts w:ascii="Arial Narrow" w:eastAsia="Arial Narrow" w:hAnsi="Arial Narrow" w:cs="Arial Narrow"/>
          <w:sz w:val="21"/>
          <w:szCs w:val="21"/>
        </w:rPr>
        <w:t>4.1 Naar aanleiding van een verzoek van opdrachtgever tot het verzorgen van een leerinterventie stuurt Durven &amp; Doen een offerte aan de opdrachtgever, met een geldigheidsduur van 14 dagen, tenzij de offerte anders vermeldt. De overeenkomst tussen Durven &amp; Doen en opdrachtgever komt tot stand doordat de opdrachtbevestiging voortvloeiend uit het akkoord (mondeling of schriftelijk) op de offerte schriftelijk of digitaal wordt ondertekend door de opdrachtgever. Een akkoord per e-mail geldt als geldige opdrachtbevestiging.</w:t>
      </w:r>
      <w:r>
        <w:rPr>
          <w:rFonts w:ascii="Arial Narrow" w:eastAsia="Arial Narrow" w:hAnsi="Arial Narrow" w:cs="Arial Narrow"/>
          <w:sz w:val="21"/>
          <w:szCs w:val="21"/>
        </w:rPr>
        <w:br/>
        <w:t>4.2 Indien Durven &amp; Doen en opdrachtgever gebruik maken van een door beide partijen ondertekende raamovereenkomst die van toepassing wordt geacht op alle huidige en toekomstige opdrachten die opdrachtgever verstrekt aan Durven &amp; Doen, geldt een bevestiging per e-mail als opdrachtbevestiging van afzonderlijke opdrachten. Alle artikelen van de raamovereenkomst zijn daarbij van kracht, tenzij uitdrukkelijk en schriftelijk anders is overeengekomen.</w:t>
      </w:r>
      <w:r>
        <w:rPr>
          <w:rFonts w:ascii="Arial Narrow" w:eastAsia="Arial Narrow" w:hAnsi="Arial Narrow" w:cs="Arial Narrow"/>
          <w:sz w:val="21"/>
          <w:szCs w:val="21"/>
        </w:rPr>
        <w:br/>
        <w:t xml:space="preserve">4.3 Onze offertes en activiteiten zijn gebaseerd op de informatie die door de opdrachtgever is verstrekt. De opdrachtgever staat ervoor in dat hij naar beste weten daarbij alle essentiële informatie voor de opzet en uitvoering van de opdracht heeft verstrekt. Wij zullen de door ons te verrichten diensten naar beste inzicht en vermogen en overeenkomstig de eisen van goed vakmanschap uitvoeren. Deze verplichting heeft het karakter van een </w:t>
      </w:r>
      <w:r>
        <w:rPr>
          <w:rFonts w:ascii="Arial Narrow" w:eastAsia="Arial Narrow" w:hAnsi="Arial Narrow" w:cs="Arial Narrow"/>
          <w:sz w:val="21"/>
          <w:szCs w:val="21"/>
        </w:rPr>
        <w:lastRenderedPageBreak/>
        <w:t>“inspanningsverplichting”, tenzij anders is overeengekomen.</w:t>
      </w:r>
      <w:r>
        <w:rPr>
          <w:rFonts w:ascii="Arial Narrow" w:eastAsia="Arial Narrow" w:hAnsi="Arial Narrow" w:cs="Arial Narrow"/>
          <w:sz w:val="21"/>
          <w:szCs w:val="21"/>
        </w:rPr>
        <w:br/>
        <w:t>4.4 Om de uitvoering van de opdracht goed en zoveel mogelijk volgens tijdschema te laten verlopen, verstrekt de opdrachtgever tijdig alle documenten en gegevens die voor de uitvoering van de opdracht nodig zijn. Dit geldt ook voor de terbeschikkingstelling van medewerkers van de eigen organisatie van de opdrachtgever, die bij onze werkzaamheden betrokken (zullen) zijn.</w:t>
      </w:r>
      <w:r>
        <w:rPr>
          <w:rFonts w:ascii="Arial Narrow" w:eastAsia="Arial Narrow" w:hAnsi="Arial Narrow" w:cs="Arial Narrow"/>
          <w:sz w:val="21"/>
          <w:szCs w:val="21"/>
        </w:rPr>
        <w:br/>
        <w:t>4.5 Alle in de offerte en opdrachtbevestiging genoemde bedragen zijn exclusief BTW, reis- en verblijfskosten, tenzij anders vermeld.</w:t>
      </w:r>
    </w:p>
    <w:p w14:paraId="58561E9D" w14:textId="77777777" w:rsidR="00424546" w:rsidRPr="00A75F78" w:rsidRDefault="008960F4" w:rsidP="001C506A">
      <w:pPr>
        <w:spacing w:after="150"/>
      </w:pPr>
      <w:r>
        <w:rPr>
          <w:rFonts w:ascii="Arial Narrow" w:eastAsia="Arial Narrow" w:hAnsi="Arial Narrow" w:cs="Arial Narrow"/>
          <w:b/>
          <w:bCs/>
          <w:sz w:val="21"/>
          <w:szCs w:val="21"/>
        </w:rPr>
        <w:t>5. Wijzigen van de opdracht, c.q. meerwerk</w:t>
      </w:r>
    </w:p>
    <w:p w14:paraId="7AE1485F" w14:textId="77777777" w:rsidR="00424546" w:rsidRPr="00A75F78" w:rsidRDefault="008960F4" w:rsidP="001C506A">
      <w:pPr>
        <w:spacing w:after="150"/>
      </w:pPr>
      <w:r>
        <w:rPr>
          <w:rFonts w:ascii="Arial Narrow" w:eastAsia="Arial Narrow" w:hAnsi="Arial Narrow" w:cs="Arial Narrow"/>
          <w:sz w:val="21"/>
          <w:szCs w:val="21"/>
        </w:rPr>
        <w:t>5.1 De opdrachtgever aanvaardt dat de tijdsplanning van de opdracht kan worden beïnvloed, indien partijen tussentijds overeenkomen de aanpak, werkwijze of omvang van de opdracht en/of de daaruit voortvloeiende werkzaamheden uit te breiden of te wijzigen. Indien de tussentijdse wijziging het overeengekomen honorarium of de kostenvergoedingen beïnvloedt, zal Durven &amp; Doen dit de opdrachtgever zo spoedig mogelijk melden.</w:t>
      </w:r>
      <w:r>
        <w:rPr>
          <w:rFonts w:ascii="Arial Narrow" w:eastAsia="Arial Narrow" w:hAnsi="Arial Narrow" w:cs="Arial Narrow"/>
          <w:sz w:val="21"/>
          <w:szCs w:val="21"/>
        </w:rPr>
        <w:br/>
        <w:t>Indien een tussentijdse wijziging in de opdracht of opdrachtuitvoering ontstaat door toedoen van de opdrachtgever, zal Durven &amp; Doen de noodzakelijke aanpassingen aanbrengen, indien de kwaliteit van de dienstverlening dit vergt. Indien een dergelijke aanpassing leidt tot meerwerk, zal dit als een aanvullende opdracht aan de opdrachtgever worden bevestigd.</w:t>
      </w:r>
    </w:p>
    <w:p w14:paraId="2FA24E76" w14:textId="77777777" w:rsidR="00424546" w:rsidRPr="00A75F78" w:rsidRDefault="008960F4" w:rsidP="001C506A">
      <w:pPr>
        <w:spacing w:after="150"/>
      </w:pPr>
      <w:r>
        <w:rPr>
          <w:rFonts w:ascii="Arial Narrow" w:eastAsia="Arial Narrow" w:hAnsi="Arial Narrow" w:cs="Arial Narrow"/>
          <w:b/>
          <w:bCs/>
          <w:sz w:val="21"/>
          <w:szCs w:val="21"/>
        </w:rPr>
        <w:t>6. Tussentijdse beëindiging van de opdracht</w:t>
      </w:r>
    </w:p>
    <w:p w14:paraId="00A8D8B7" w14:textId="77777777" w:rsidR="00424546" w:rsidRPr="00A75F78" w:rsidRDefault="008960F4" w:rsidP="001C506A">
      <w:pPr>
        <w:spacing w:after="150"/>
      </w:pPr>
      <w:r>
        <w:rPr>
          <w:rFonts w:ascii="Arial Narrow" w:eastAsia="Arial Narrow" w:hAnsi="Arial Narrow" w:cs="Arial Narrow"/>
          <w:sz w:val="21"/>
          <w:szCs w:val="21"/>
        </w:rPr>
        <w:t>6.1 Partijen kunnen de overeenkomst voortijdig éénzijdig beëindigen, indien één van hen van mening is dat de opdrachtuitvoering niet meer kan plaatshebben conform de bevestigde offerte en eventuele latere additionele opdrachtspecificaties. Dit dient gemotiveerd en schriftelijk, met een opzegtermijn van ten minste 10 werkdagen, aan de wederpartij te worden bekendgemaakt, tenzij de omstandigheden onmiddellijke beëindiging vereisen.</w:t>
      </w:r>
      <w:r>
        <w:rPr>
          <w:rFonts w:ascii="Arial Narrow" w:eastAsia="Arial Narrow" w:hAnsi="Arial Narrow" w:cs="Arial Narrow"/>
          <w:sz w:val="21"/>
          <w:szCs w:val="21"/>
        </w:rPr>
        <w:br/>
        <w:t>Indien tot voortijdige beëindiging is overgegaan door de opdrachtgever hebben wij vanwege het ontstane en aannemelijk te maken bezettings- c.q. omzetverlies recht op compensatie, waarbij het tot dan toe gemiddelde maandelijks declaratiebedrag als uitgangspunt wordt gehanteerd.</w:t>
      </w:r>
      <w:r>
        <w:rPr>
          <w:rFonts w:ascii="Arial Narrow" w:eastAsia="Arial Narrow" w:hAnsi="Arial Narrow" w:cs="Arial Narrow"/>
          <w:sz w:val="21"/>
          <w:szCs w:val="21"/>
        </w:rPr>
        <w:br/>
        <w:t>6.2 Wij mogen van onze bevoegdheid tot voortijdige beëindiging slechts gebruik maken als tengevolge van feiten en omstandigheden die zich aan onze invloed onttrekken of ons niet zijn toe te rekenen, voltooiing van de opdracht in redelijkheid niet kan worden gevergd.</w:t>
      </w:r>
      <w:r>
        <w:rPr>
          <w:rFonts w:ascii="Arial Narrow" w:eastAsia="Arial Narrow" w:hAnsi="Arial Narrow" w:cs="Arial Narrow"/>
          <w:sz w:val="21"/>
          <w:szCs w:val="21"/>
        </w:rPr>
        <w:br/>
        <w:t>6.3 Wij behouden daarbij aanspraak op betaling van de declaraties voor tot dan toe verrichte werkzaamheden, waarbij aan de opdrachtgever onder voorbehoud de voorlopige intake- evaluatie- en observatieverslagen c.q. adviezen van het tot dan toe verrichte werk ter beschikking zullen worden gesteld. Voor zover dit extra kosten met zich meebrengt, worden deze in rekening gebracht.</w:t>
      </w:r>
      <w:r>
        <w:rPr>
          <w:rFonts w:ascii="Arial Narrow" w:eastAsia="Arial Narrow" w:hAnsi="Arial Narrow" w:cs="Arial Narrow"/>
          <w:sz w:val="21"/>
          <w:szCs w:val="21"/>
        </w:rPr>
        <w:br/>
        <w:t>6.4 Ingeval één van beide partijen in staat van faillissement geraakt, surseance van betaling aanvraagt of de bedrijfsvoering staakt, heeft de andere partij het recht de opdracht zonder inachtneming van een opzegtermijn te beëindigen, een en ander onder voorbehoud van rechten.</w:t>
      </w:r>
    </w:p>
    <w:p w14:paraId="688EA1C5" w14:textId="77777777" w:rsidR="00424546" w:rsidRPr="00A75F78" w:rsidRDefault="008960F4" w:rsidP="001C506A">
      <w:pPr>
        <w:spacing w:after="150"/>
      </w:pPr>
      <w:r>
        <w:rPr>
          <w:rFonts w:ascii="Arial Narrow" w:eastAsia="Arial Narrow" w:hAnsi="Arial Narrow" w:cs="Arial Narrow"/>
          <w:b/>
          <w:bCs/>
          <w:sz w:val="21"/>
          <w:szCs w:val="21"/>
        </w:rPr>
        <w:t>7. Annulering</w:t>
      </w:r>
    </w:p>
    <w:p w14:paraId="0E3E1D88" w14:textId="262636AE" w:rsidR="00C84E74" w:rsidRPr="00A75F78" w:rsidRDefault="008960F4" w:rsidP="001C506A">
      <w:pPr>
        <w:spacing w:after="150"/>
        <w:rPr>
          <w:rFonts w:ascii="Arial Narrow" w:eastAsia="Arial Narrow" w:hAnsi="Arial Narrow" w:cs="Arial Narrow"/>
          <w:b/>
          <w:bCs/>
          <w:sz w:val="21"/>
          <w:szCs w:val="21"/>
        </w:rPr>
      </w:pPr>
      <w:r>
        <w:rPr>
          <w:rFonts w:ascii="Arial Narrow" w:eastAsia="Arial Narrow" w:hAnsi="Arial Narrow" w:cs="Arial Narrow"/>
          <w:sz w:val="21"/>
          <w:szCs w:val="21"/>
        </w:rPr>
        <w:t>7.1 Annulering van de leerinterventie door de opdrachtgever is zonder enige consequenties mogelijk tot 45 kalenderdagen voor aanvang van de vastgestelde (start)datum</w:t>
      </w:r>
      <w:r w:rsidRPr="00235CFC">
        <w:rPr>
          <w:rFonts w:ascii="Arial Narrow" w:eastAsia="Arial Narrow" w:hAnsi="Arial Narrow" w:cs="Arial Narrow"/>
          <w:color w:val="000000"/>
          <w:sz w:val="21"/>
          <w:szCs w:val="21"/>
        </w:rPr>
        <w:t>, tenzij er sprake is van maatwerk; voor maatwerk geldt artikel 7.4.</w:t>
      </w:r>
      <w:r>
        <w:rPr>
          <w:rFonts w:ascii="Arial Narrow" w:eastAsia="Arial Narrow" w:hAnsi="Arial Narrow" w:cs="Arial Narrow"/>
          <w:sz w:val="21"/>
          <w:szCs w:val="21"/>
        </w:rPr>
        <w:t xml:space="preserve"> Bij annulering tussen 14 en 45 kalenderdagen voor aanvang wordt 50% van de genoemde kosten in rekening gebracht, bij annulering binnen 14 kalenderdagen voor aanvang wordt 100% van de genoemde kosten in rekening gebracht.</w:t>
      </w:r>
      <w:r>
        <w:rPr>
          <w:rFonts w:ascii="Arial Narrow" w:eastAsia="Arial Narrow" w:hAnsi="Arial Narrow" w:cs="Arial Narrow"/>
          <w:sz w:val="21"/>
          <w:szCs w:val="21"/>
        </w:rPr>
        <w:br/>
        <w:t>7.2 Indien de leerinterventie in geval van overmacht aan de kant van Durven &amp; Doen niet verzorgd kan worden op de vastgestelde datum, wordt in onderling overleg een nieuwe datum vastgesteld. Alle overige afspraken blijven daarbij van kracht. Durven &amp; Doen kan op geen enkele wijze aansprakelijk gesteld worden voor eventuele schade en kosten die met de datumwijziging gemoeid zijn.</w:t>
      </w:r>
      <w:r>
        <w:rPr>
          <w:rFonts w:ascii="Arial Narrow" w:eastAsia="Arial Narrow" w:hAnsi="Arial Narrow" w:cs="Arial Narrow"/>
          <w:sz w:val="21"/>
          <w:szCs w:val="21"/>
        </w:rPr>
        <w:br/>
        <w:t>7.3 Indien Durven &amp; Doen bij het intreden van de overmacht al gedeeltelijk aan haar verplichtingen heeft voldaan, of slechts gedeeltelijk aan haar verplichtingen kan voldoen, is Durven &amp; Doen gerechtigd dat gedeelte afzonderlijk te factureren en is opdrachtgever gehouden deze factuur te voldoen als betrof het een afzonderlijk contract.</w:t>
      </w:r>
      <w:r>
        <w:rPr>
          <w:rFonts w:ascii="Arial Narrow" w:eastAsia="Arial Narrow" w:hAnsi="Arial Narrow" w:cs="Arial Narrow"/>
          <w:sz w:val="21"/>
          <w:szCs w:val="21"/>
        </w:rPr>
        <w:br/>
        <w:t>7.4 Wanneer Durven &amp; Doen een leerinterventie op maat verzorgt voor de opdrachtgever en deze wordt geannuleerd binnen een termijn van 30 dagen na ondertekening opdrachtbevestiging, dan kan dit zonder enige consequenties, mits de uitvoerdatum op dat moment verder weg is dan 2 maanden. Wanneer dit niet het geval is zal het honorarium voor de gemaakte uren in rekening gebracht worden.</w:t>
      </w:r>
      <w:r w:rsidRPr="00235CFC">
        <w:rPr>
          <w:rFonts w:ascii="Arial Narrow" w:eastAsia="Arial Narrow" w:hAnsi="Arial Narrow" w:cs="Arial Narrow"/>
          <w:color w:val="000000"/>
          <w:sz w:val="21"/>
          <w:szCs w:val="21"/>
        </w:rPr>
        <w:br/>
        <w:t xml:space="preserve">7.5 Indien de opdrachtgever een consument is (een natuurlijke persoon die niet handelt in de uitoefening van beroep of bedrijf), geldt na totstandkoming van de overeenkomst een bedenktermijn van 14 kalenderdagen, waarbinnen de overeenkomst kosteloos en zonder opgave van redenen schriftelijk kan worden ontbonden. Dit herroepingsrecht </w:t>
      </w:r>
      <w:r w:rsidRPr="00235CFC">
        <w:rPr>
          <w:rFonts w:ascii="Arial Narrow" w:eastAsia="Arial Narrow" w:hAnsi="Arial Narrow" w:cs="Arial Narrow"/>
          <w:color w:val="000000"/>
          <w:sz w:val="21"/>
          <w:szCs w:val="21"/>
        </w:rPr>
        <w:lastRenderedPageBreak/>
        <w:t>vervalt indien de leerinterventie met uitdrukkelijke instemming van de opdrachtgever binnen de bedenktermijn is aangevangen.</w:t>
      </w:r>
    </w:p>
    <w:p w14:paraId="0EBFDD1A" w14:textId="77777777" w:rsidR="00C84E74" w:rsidRPr="00A75F78" w:rsidRDefault="00C84E74" w:rsidP="001C506A">
      <w:pPr>
        <w:spacing w:after="150"/>
        <w:rPr>
          <w:rFonts w:ascii="Arial Narrow" w:eastAsia="Arial Narrow" w:hAnsi="Arial Narrow" w:cs="Arial Narrow"/>
          <w:b/>
          <w:bCs/>
          <w:sz w:val="21"/>
          <w:szCs w:val="21"/>
        </w:rPr>
      </w:pPr>
    </w:p>
    <w:p w14:paraId="4ACCF861" w14:textId="7FFFADEA" w:rsidR="00424546" w:rsidRPr="00A75F78" w:rsidRDefault="008960F4" w:rsidP="001C506A">
      <w:pPr>
        <w:spacing w:after="150"/>
      </w:pPr>
      <w:r>
        <w:rPr>
          <w:rFonts w:ascii="Arial Narrow" w:eastAsia="Arial Narrow" w:hAnsi="Arial Narrow" w:cs="Arial Narrow"/>
          <w:b/>
          <w:bCs/>
          <w:sz w:val="21"/>
          <w:szCs w:val="21"/>
        </w:rPr>
        <w:t>8. Betaling</w:t>
      </w:r>
    </w:p>
    <w:p w14:paraId="493799B9" w14:textId="10B58914" w:rsidR="00121032" w:rsidRPr="00121032" w:rsidRDefault="008960F4" w:rsidP="001C506A">
      <w:pPr>
        <w:spacing w:after="150"/>
        <w:rPr>
          <w:rFonts w:ascii="Arial Narrow" w:eastAsia="Arial Narrow" w:hAnsi="Arial Narrow" w:cs="Arial Narrow"/>
          <w:color w:val="000000"/>
          <w:sz w:val="21"/>
          <w:szCs w:val="21"/>
        </w:rPr>
      </w:pPr>
      <w:r>
        <w:rPr>
          <w:rFonts w:ascii="Arial Narrow" w:eastAsia="Arial Narrow" w:hAnsi="Arial Narrow" w:cs="Arial Narrow"/>
          <w:sz w:val="21"/>
          <w:szCs w:val="21"/>
        </w:rPr>
        <w:t xml:space="preserve">8.1 Durven &amp; Doen stuurt de opdrachtgever een factuur voor de betreffende leerinterventie. Opdrachtgever is verplicht het volledige bedrag binnen 14 kalenderdagen na factuurdatum te voldoen, zonder opschorting of verrekening wegens (veronderstelde) tekortkoming door Durven &amp; Doen, tenzij uitdrukkelijk en schriftelijk anders is overeengekomen. </w:t>
      </w:r>
      <w:r w:rsidRPr="00235CFC">
        <w:rPr>
          <w:rFonts w:ascii="Arial Narrow" w:eastAsia="Arial Narrow" w:hAnsi="Arial Narrow" w:cs="Arial Narrow"/>
          <w:color w:val="000000"/>
          <w:sz w:val="21"/>
          <w:szCs w:val="21"/>
        </w:rPr>
        <w:t xml:space="preserve">Indien de opdrachtgever een consument is, blijven diens wettelijke rechten op opschorting en verrekening onverlet. </w:t>
      </w:r>
      <w:r>
        <w:rPr>
          <w:rFonts w:ascii="Arial Narrow" w:eastAsia="Arial Narrow" w:hAnsi="Arial Narrow" w:cs="Arial Narrow"/>
          <w:sz w:val="21"/>
          <w:szCs w:val="21"/>
        </w:rPr>
        <w:t>Bij zakelijke opdrachtgevers geldt de wettelijke handelsrente conform artikel 6:119a BW bij overschrijding van de betalingstermijn.</w:t>
      </w:r>
      <w:r>
        <w:rPr>
          <w:rFonts w:ascii="Arial Narrow" w:eastAsia="Arial Narrow" w:hAnsi="Arial Narrow" w:cs="Arial Narrow"/>
          <w:sz w:val="21"/>
          <w:szCs w:val="21"/>
        </w:rPr>
        <w:br/>
        <w:t>8.2 Bij trajecten die langer duren dan 2 maanden is het mogelijk om over te gaan op deelbetalingen. Voorafgaand bij akkoord dient 25% aanbetaald te worden. Vervolgens ontvangt de opdrachtgever per maand vooraf een deelfactuur.</w:t>
      </w:r>
      <w:r>
        <w:rPr>
          <w:rFonts w:ascii="Arial Narrow" w:eastAsia="Arial Narrow" w:hAnsi="Arial Narrow" w:cs="Arial Narrow"/>
          <w:sz w:val="21"/>
          <w:szCs w:val="21"/>
        </w:rPr>
        <w:br/>
        <w:t>8.3 Indien de opdrachtgever niet binnen de gestelde termijn betaalt, is hij van rechtswege in verzuim. Durven &amp; Doen is vanaf de vervaldatum van de factuur gerechtigd de wettelijke (handels)rente in rekening te brengen overeenkomstig artikel 6:119 BW respectievelijk 6:119a BW. Eventuele gerechtelijke en buitengerechtelijke incassokosten worden verhaald op de opdrachtgever conform het Besluit vergoeding voor buitengerechtelijke incassokosten (BIK)</w:t>
      </w:r>
      <w:r w:rsidRPr="00235CFC">
        <w:rPr>
          <w:rFonts w:ascii="Arial Narrow" w:eastAsia="Arial Narrow" w:hAnsi="Arial Narrow" w:cs="Arial Narrow"/>
          <w:color w:val="000000"/>
          <w:sz w:val="21"/>
          <w:szCs w:val="21"/>
        </w:rPr>
        <w:t>, met een minimum van € 40,- bij consumenten (het wettelijke minimum conform het BIK) en € 75,- bij zakelijke opdrachtgevers.</w:t>
      </w:r>
      <w:r w:rsidR="00121032">
        <w:rPr>
          <w:rFonts w:ascii="Arial Narrow" w:eastAsia="Arial Narrow" w:hAnsi="Arial Narrow" w:cs="Arial Narrow"/>
          <w:color w:val="000000"/>
          <w:sz w:val="21"/>
          <w:szCs w:val="21"/>
        </w:rPr>
        <w:br/>
        <w:t>8.4 In geval van restitutie hanteert Durven &amp; Doen een terugbetalingstermijn van 14 dagen.</w:t>
      </w:r>
    </w:p>
    <w:p w14:paraId="19656F54" w14:textId="534E8D0F" w:rsidR="00424546" w:rsidRPr="00A75F78" w:rsidRDefault="008960F4" w:rsidP="001C506A">
      <w:pPr>
        <w:spacing w:after="150"/>
      </w:pPr>
      <w:r>
        <w:rPr>
          <w:rFonts w:ascii="Arial Narrow" w:eastAsia="Arial Narrow" w:hAnsi="Arial Narrow" w:cs="Arial Narrow"/>
          <w:b/>
          <w:bCs/>
          <w:sz w:val="21"/>
          <w:szCs w:val="21"/>
        </w:rPr>
        <w:t>9. Auteursrecht</w:t>
      </w:r>
      <w:r w:rsidR="00121032">
        <w:rPr>
          <w:rFonts w:ascii="Arial Narrow" w:eastAsia="Arial Narrow" w:hAnsi="Arial Narrow" w:cs="Arial Narrow"/>
          <w:b/>
          <w:bCs/>
          <w:sz w:val="21"/>
          <w:szCs w:val="21"/>
        </w:rPr>
        <w:t>/ copyright</w:t>
      </w:r>
    </w:p>
    <w:p w14:paraId="636CBA96" w14:textId="154D6615" w:rsidR="00424546" w:rsidRPr="00A75F78" w:rsidRDefault="008960F4" w:rsidP="001C506A">
      <w:pPr>
        <w:spacing w:after="150"/>
      </w:pPr>
      <w:r>
        <w:rPr>
          <w:rFonts w:ascii="Arial Narrow" w:eastAsia="Arial Narrow" w:hAnsi="Arial Narrow" w:cs="Arial Narrow"/>
          <w:sz w:val="21"/>
          <w:szCs w:val="21"/>
        </w:rPr>
        <w:t>9.1 Alle intellectuele eigendomsrechten op de door Durven &amp; Doen ontwikkelde leerinterventie, materialen, methodieken, concepten en werkvormen berusten uitsluitend bij Durven &amp; Doen. Opdrachtgever verkrijgt uitsluitend een niet-exclusief, niet-overdraagbaar gebruiksrecht voor intern gebruik. Opdrachtgever mag de leerinterventie materialen niet zonder voorafgaande schriftelijke toestemming van Durven &amp; Doen vermenigvuldigen, verspreiden, openbaar maken of aan derden verstrekken, ook niet onder bronvermelding, tenzij uitdrukkelijk schriftelijk anders overeengekomen.</w:t>
      </w:r>
    </w:p>
    <w:p w14:paraId="5D3EFADC" w14:textId="77777777" w:rsidR="00424546" w:rsidRPr="00A75F78" w:rsidRDefault="008960F4" w:rsidP="001C506A">
      <w:pPr>
        <w:spacing w:after="150"/>
      </w:pPr>
      <w:r>
        <w:rPr>
          <w:rFonts w:ascii="Arial Narrow" w:eastAsia="Arial Narrow" w:hAnsi="Arial Narrow" w:cs="Arial Narrow"/>
          <w:b/>
          <w:bCs/>
          <w:sz w:val="21"/>
          <w:szCs w:val="21"/>
        </w:rPr>
        <w:t>10. Aansprakelijkheid</w:t>
      </w:r>
    </w:p>
    <w:p w14:paraId="542AB91D" w14:textId="65390FB2" w:rsidR="00424546" w:rsidRPr="00A75F78" w:rsidRDefault="008960F4" w:rsidP="001C506A">
      <w:pPr>
        <w:spacing w:after="150"/>
      </w:pPr>
      <w:r>
        <w:rPr>
          <w:rFonts w:ascii="Arial Narrow" w:eastAsia="Arial Narrow" w:hAnsi="Arial Narrow" w:cs="Arial Narrow"/>
          <w:sz w:val="21"/>
          <w:szCs w:val="21"/>
        </w:rPr>
        <w:t>10.1 Durven &amp; Doen verplicht zich de leerinterventie naar beste inzicht en vermogen uit te voeren. Indien de leerinterventie namens Durven &amp; Doen door een derde wordt verzorgd, aanvaardt Durven &amp; Doen aansprakelijkheid voor het handelen of nalaten van die derde tijdens de leerinterventie, met inachtneming van het in dit artikel bepaalde omtrent beperking van aansprakelijkheid van Durven &amp; Doen.</w:t>
      </w:r>
      <w:r>
        <w:rPr>
          <w:rFonts w:ascii="Arial Narrow" w:eastAsia="Arial Narrow" w:hAnsi="Arial Narrow" w:cs="Arial Narrow"/>
          <w:sz w:val="21"/>
          <w:szCs w:val="21"/>
        </w:rPr>
        <w:br/>
        <w:t>10.2 Durven &amp; Doen aanvaardt geen aansprakelijkheid voor schade als gevolg van enig handelen of nalaten op grond van de tijdens de leerinterventie gegeven informatie, tenzij deze schade het gevolg is van opzet of grove nalatigheid van Durven &amp; Doen.</w:t>
      </w:r>
      <w:r>
        <w:rPr>
          <w:rFonts w:ascii="Arial Narrow" w:eastAsia="Arial Narrow" w:hAnsi="Arial Narrow" w:cs="Arial Narrow"/>
          <w:sz w:val="21"/>
          <w:szCs w:val="21"/>
        </w:rPr>
        <w:br/>
        <w:t>10.3 Buiten de in lid 2 bedoelde gevallen is eventuele aansprakelijkheid beperkt tot ten hoogste het bedrag dat opdrachtgever aan Durven &amp; Doen voor de betreffende opdracht verschuldigd is.</w:t>
      </w:r>
      <w:r>
        <w:rPr>
          <w:rFonts w:ascii="Arial Narrow" w:eastAsia="Arial Narrow" w:hAnsi="Arial Narrow" w:cs="Arial Narrow"/>
          <w:sz w:val="21"/>
          <w:szCs w:val="21"/>
        </w:rPr>
        <w:br/>
        <w:t>10.4 Durven &amp; Doen is nooit aansprakelijk voor indirecte c.q. gevolgschade, zoals bijvoorbeeld gederfde inkomsten.</w:t>
      </w:r>
      <w:r>
        <w:rPr>
          <w:rFonts w:ascii="Arial Narrow" w:eastAsia="Arial Narrow" w:hAnsi="Arial Narrow" w:cs="Arial Narrow"/>
          <w:sz w:val="21"/>
          <w:szCs w:val="21"/>
        </w:rPr>
        <w:br/>
        <w:t xml:space="preserve">10.5 Iedere aansprakelijkheid van Durven &amp; Doen is te allen tijde beperkt tot het bedrag dat in het desbetreffende geval onder de aansprakelijkheidsverzekering van Durven &amp; Doen wordt uitbetaald. </w:t>
      </w:r>
      <w:r w:rsidRPr="00235CFC">
        <w:rPr>
          <w:rFonts w:ascii="Arial Narrow" w:eastAsia="Arial Narrow" w:hAnsi="Arial Narrow" w:cs="Arial Narrow"/>
          <w:color w:val="000000"/>
          <w:sz w:val="21"/>
          <w:szCs w:val="21"/>
        </w:rPr>
        <w:t>Indien de verzekeraar in enig geval niet tot uitkering overgaat, geldt de beperking van lid 10.3.</w:t>
      </w:r>
      <w:r>
        <w:rPr>
          <w:rFonts w:ascii="Arial Narrow" w:eastAsia="Arial Narrow" w:hAnsi="Arial Narrow" w:cs="Arial Narrow"/>
          <w:sz w:val="21"/>
          <w:szCs w:val="21"/>
        </w:rPr>
        <w:br/>
        <w:t>10.6 Durven &amp; Doen zal niet aansprakelijk worden gesteld indien opdrachtgever de mogelijkheid heeft om inzake de ontstane schade rechtstreeks zijn verzekeringsmaatschappij dan wel die van een derde aan te spreken.</w:t>
      </w:r>
    </w:p>
    <w:p w14:paraId="060C7CA8" w14:textId="77777777" w:rsidR="00424546" w:rsidRPr="00A75F78" w:rsidRDefault="008960F4" w:rsidP="001C506A">
      <w:pPr>
        <w:spacing w:after="150"/>
      </w:pPr>
      <w:r>
        <w:rPr>
          <w:rFonts w:ascii="Arial Narrow" w:eastAsia="Arial Narrow" w:hAnsi="Arial Narrow" w:cs="Arial Narrow"/>
          <w:b/>
          <w:bCs/>
          <w:sz w:val="21"/>
          <w:szCs w:val="21"/>
        </w:rPr>
        <w:t>11. Vertrouwelijkheid &amp; Privacy</w:t>
      </w:r>
    </w:p>
    <w:p w14:paraId="2816FAD2" w14:textId="77777777" w:rsidR="00424546" w:rsidRPr="00A75F78" w:rsidRDefault="008960F4" w:rsidP="001C506A">
      <w:pPr>
        <w:spacing w:after="150"/>
        <w:rPr>
          <w:rFonts w:ascii="Arial Narrow" w:eastAsia="Arial Narrow" w:hAnsi="Arial Narrow" w:cs="Arial Narrow"/>
          <w:sz w:val="21"/>
          <w:szCs w:val="21"/>
        </w:rPr>
      </w:pPr>
      <w:r>
        <w:rPr>
          <w:rFonts w:ascii="Arial Narrow" w:eastAsia="Arial Narrow" w:hAnsi="Arial Narrow" w:cs="Arial Narrow"/>
          <w:sz w:val="21"/>
          <w:szCs w:val="21"/>
        </w:rPr>
        <w:t xml:space="preserve">11.1 Durven &amp; Doen verwerkt persoonsgegevens van opdrachtgevers en deelnemers uitsluitend ten behoeve van de uitvoering van de overeenkomst en de wettelijk verplichte administratie, overeenkomstig de Algemene Verordening Gegevensbescherming </w:t>
      </w:r>
      <w:r w:rsidRPr="00235CFC">
        <w:rPr>
          <w:rFonts w:ascii="Arial Narrow" w:eastAsia="Arial Narrow" w:hAnsi="Arial Narrow" w:cs="Arial Narrow"/>
          <w:color w:val="000000"/>
          <w:sz w:val="21"/>
          <w:szCs w:val="21"/>
        </w:rPr>
        <w:t>(AVG).</w:t>
      </w:r>
      <w:r>
        <w:rPr>
          <w:rFonts w:ascii="Arial Narrow" w:eastAsia="Arial Narrow" w:hAnsi="Arial Narrow" w:cs="Arial Narrow"/>
          <w:sz w:val="21"/>
          <w:szCs w:val="21"/>
        </w:rPr>
        <w:t xml:space="preserve"> </w:t>
      </w:r>
      <w:r w:rsidRPr="00235CFC">
        <w:rPr>
          <w:rFonts w:ascii="Arial Narrow" w:eastAsia="Arial Narrow" w:hAnsi="Arial Narrow" w:cs="Arial Narrow"/>
          <w:color w:val="000000"/>
          <w:sz w:val="21"/>
          <w:szCs w:val="21"/>
        </w:rPr>
        <w:t>Durven &amp; Doen treedt daarbij in de regel op als zelfstandig verwerkingsverantwoordelijke in de zin van de AVG; uitsluitend indien Durven &amp; Doen persoonsgegevens verwerkt in opdracht en ten behoeve van de opdrachtgever treedt zij op als verwerker en wordt op verzoek een verwerkersovereenkomst gesloten.</w:t>
      </w:r>
      <w:r>
        <w:rPr>
          <w:rFonts w:ascii="Arial Narrow" w:eastAsia="Arial Narrow" w:hAnsi="Arial Narrow" w:cs="Arial Narrow"/>
          <w:sz w:val="21"/>
          <w:szCs w:val="21"/>
        </w:rPr>
        <w:br/>
        <w:t xml:space="preserve">11.2 </w:t>
      </w:r>
      <w:r w:rsidRPr="00235CFC">
        <w:rPr>
          <w:rFonts w:ascii="Arial Narrow" w:eastAsia="Arial Narrow" w:hAnsi="Arial Narrow" w:cs="Arial Narrow"/>
          <w:color w:val="000000"/>
          <w:sz w:val="21"/>
          <w:szCs w:val="21"/>
        </w:rPr>
        <w:t>Op de vertrouwelijke behandeling van alle door opdrachtgevers en deelnemers verstrekte informatie is artikel 13 (Geheimhouding) van toepassing.</w:t>
      </w:r>
      <w:r>
        <w:rPr>
          <w:rFonts w:ascii="Arial Narrow" w:eastAsia="Arial Narrow" w:hAnsi="Arial Narrow" w:cs="Arial Narrow"/>
          <w:sz w:val="21"/>
          <w:szCs w:val="21"/>
        </w:rPr>
        <w:br/>
        <w:t>11.3 Durven &amp; Doen verstrekt geen persoonsgegevens of vertrouwelijke bedrijfsinformatie aan derden, tenzij dit wettelijk verplicht is of de opdrachtgever hiervoor uitdrukkelijk schriftelijke toestemming heeft verleend.</w:t>
      </w:r>
      <w:r>
        <w:rPr>
          <w:rFonts w:ascii="Arial Narrow" w:eastAsia="Arial Narrow" w:hAnsi="Arial Narrow" w:cs="Arial Narrow"/>
          <w:sz w:val="21"/>
          <w:szCs w:val="21"/>
        </w:rPr>
        <w:br/>
      </w:r>
      <w:r>
        <w:rPr>
          <w:rFonts w:ascii="Arial Narrow" w:eastAsia="Arial Narrow" w:hAnsi="Arial Narrow" w:cs="Arial Narrow"/>
          <w:sz w:val="21"/>
          <w:szCs w:val="21"/>
        </w:rPr>
        <w:lastRenderedPageBreak/>
        <w:t>11.4 Onder vertrouwelijke informatie wordt niet begrepen: informatie die reeds algemeen bekend is, informatie die de ontvangende partij reeds rechtmatig in haar bezit had, of informatie die van een derde is ontvangen zonder schending van een geheimhoudingsplicht.</w:t>
      </w:r>
      <w:r>
        <w:rPr>
          <w:rFonts w:ascii="Arial Narrow" w:eastAsia="Arial Narrow" w:hAnsi="Arial Narrow" w:cs="Arial Narrow"/>
          <w:sz w:val="21"/>
          <w:szCs w:val="21"/>
        </w:rPr>
        <w:br/>
        <w:t>11.5 Deelnemersgegevens en evaluatieresultaten worden bewaard gedurende de wettelijk vereiste termijnen en daarna vernietigd. Op verzoek van de opdrachtgever verstrekt Durven &amp; Doen inzage in het privacybeleid en de verwerkersovereenkomst.</w:t>
      </w:r>
    </w:p>
    <w:p w14:paraId="2EEAFA16" w14:textId="77777777" w:rsidR="001C2D60" w:rsidRPr="00A75F78" w:rsidRDefault="001C2D60" w:rsidP="001C506A">
      <w:pPr>
        <w:spacing w:after="150"/>
      </w:pPr>
    </w:p>
    <w:p w14:paraId="14A11033" w14:textId="77777777" w:rsidR="00424546" w:rsidRPr="00A75F78" w:rsidRDefault="008960F4" w:rsidP="001C506A">
      <w:pPr>
        <w:spacing w:after="150"/>
      </w:pPr>
      <w:r>
        <w:rPr>
          <w:rFonts w:ascii="Arial Narrow" w:eastAsia="Arial Narrow" w:hAnsi="Arial Narrow" w:cs="Arial Narrow"/>
          <w:b/>
          <w:bCs/>
          <w:sz w:val="21"/>
          <w:szCs w:val="21"/>
        </w:rPr>
        <w:t>12. Klachten</w:t>
      </w:r>
    </w:p>
    <w:p w14:paraId="01F73A11" w14:textId="14053282" w:rsidR="00424546" w:rsidRPr="00A75F78" w:rsidRDefault="008960F4" w:rsidP="001C506A">
      <w:pPr>
        <w:spacing w:after="150"/>
      </w:pPr>
      <w:r>
        <w:rPr>
          <w:rFonts w:ascii="Arial Narrow" w:eastAsia="Arial Narrow" w:hAnsi="Arial Narrow" w:cs="Arial Narrow"/>
          <w:sz w:val="21"/>
          <w:szCs w:val="21"/>
        </w:rPr>
        <w:t xml:space="preserve">12.1 </w:t>
      </w:r>
      <w:r w:rsidR="008B4513">
        <w:rPr>
          <w:rFonts w:ascii="Arial Narrow" w:eastAsia="Arial Narrow" w:hAnsi="Arial Narrow" w:cs="Arial Narrow"/>
          <w:sz w:val="21"/>
          <w:szCs w:val="21"/>
        </w:rPr>
        <w:t xml:space="preserve">Mocht er onverhoopt een klacht zijn dan kunt u daarvoor onze klachtenprocedure op de website raadplegen. </w:t>
      </w:r>
    </w:p>
    <w:p w14:paraId="047B40DF" w14:textId="77777777" w:rsidR="00424546" w:rsidRPr="00A75F78" w:rsidRDefault="008960F4" w:rsidP="001C506A">
      <w:pPr>
        <w:spacing w:after="150"/>
      </w:pPr>
      <w:r>
        <w:rPr>
          <w:rFonts w:ascii="Arial Narrow" w:eastAsia="Arial Narrow" w:hAnsi="Arial Narrow" w:cs="Arial Narrow"/>
          <w:b/>
          <w:bCs/>
          <w:sz w:val="21"/>
          <w:szCs w:val="21"/>
        </w:rPr>
        <w:t>13. Geheimhouding</w:t>
      </w:r>
    </w:p>
    <w:p w14:paraId="07746251" w14:textId="62833C26" w:rsidR="00424546" w:rsidRPr="00A75F78" w:rsidRDefault="008960F4" w:rsidP="001C506A">
      <w:pPr>
        <w:spacing w:after="150"/>
      </w:pPr>
      <w:r>
        <w:rPr>
          <w:rFonts w:ascii="Arial Narrow" w:eastAsia="Arial Narrow" w:hAnsi="Arial Narrow" w:cs="Arial Narrow"/>
          <w:sz w:val="21"/>
          <w:szCs w:val="21"/>
        </w:rPr>
        <w:t xml:space="preserve">13.1 Alle informatie die door klanten en/of deelnemers wordt verstrekt </w:t>
      </w:r>
      <w:r w:rsidRPr="00235CFC">
        <w:rPr>
          <w:rFonts w:ascii="Arial Narrow" w:eastAsia="Arial Narrow" w:hAnsi="Arial Narrow" w:cs="Arial Narrow"/>
          <w:color w:val="000000"/>
          <w:sz w:val="21"/>
          <w:szCs w:val="21"/>
        </w:rPr>
        <w:t>(waaronder persoonsgegevens, bedrijfsinformatie, organisatiegegevens en inhoud van leerinterventies)</w:t>
      </w:r>
      <w:r>
        <w:rPr>
          <w:rFonts w:ascii="Arial Narrow" w:eastAsia="Arial Narrow" w:hAnsi="Arial Narrow" w:cs="Arial Narrow"/>
          <w:sz w:val="21"/>
          <w:szCs w:val="21"/>
        </w:rPr>
        <w:t xml:space="preserve"> wordt vertrouwelijk behandeld door alle medewerkers en trainers van Durven &amp; Doen.</w:t>
      </w:r>
      <w:r>
        <w:rPr>
          <w:rFonts w:ascii="Arial Narrow" w:eastAsia="Arial Narrow" w:hAnsi="Arial Narrow" w:cs="Arial Narrow"/>
          <w:sz w:val="21"/>
          <w:szCs w:val="21"/>
        </w:rPr>
        <w:br/>
        <w:t>13.2 Medewerkers en trainers van Durven &amp; Doen zijn contractueel gebonden aan een geheimhoudingsplicht. Zij zijn niet gerechtigd vertrouwelijke informatie te gebruiken voor andere doeleinden dan de uitvoering van de opdracht, noch deze aan derden te verstrekken.</w:t>
      </w:r>
      <w:r>
        <w:rPr>
          <w:rFonts w:ascii="Arial Narrow" w:eastAsia="Arial Narrow" w:hAnsi="Arial Narrow" w:cs="Arial Narrow"/>
          <w:sz w:val="21"/>
          <w:szCs w:val="21"/>
        </w:rPr>
        <w:br/>
        <w:t>13.3 De geheimhoudingsplicht geldt niet voor informatie die: (a) reeds openbaar bekend was of wordt zonder toedoen van Durven &amp; Doen; (b) door de opdrachtgever of deelnemer zelf openbaar is gemaakt; of (c) op grond van een wettelijke verplichting of rechterlijk bevel moet worden verstrekt.</w:t>
      </w:r>
      <w:r>
        <w:rPr>
          <w:rFonts w:ascii="Arial Narrow" w:eastAsia="Arial Narrow" w:hAnsi="Arial Narrow" w:cs="Arial Narrow"/>
          <w:sz w:val="21"/>
          <w:szCs w:val="21"/>
        </w:rPr>
        <w:br/>
        <w:t>13.4 De geheimhoudingsplicht geldt zowel tijdens als na afloop van de overeenkomst, voor onbepaalde tijd.</w:t>
      </w:r>
      <w:r>
        <w:rPr>
          <w:rFonts w:ascii="Arial Narrow" w:eastAsia="Arial Narrow" w:hAnsi="Arial Narrow" w:cs="Arial Narrow"/>
          <w:sz w:val="21"/>
          <w:szCs w:val="21"/>
        </w:rPr>
        <w:br/>
        <w:t>13.5 Bij schending van de geheimhoudingsplicht door Durven &amp; Doen is de aansprakelijkheid beperkt conform artikel 10 van deze algemene voorwaarden.</w:t>
      </w:r>
    </w:p>
    <w:p w14:paraId="16EC637C" w14:textId="77777777" w:rsidR="00424546" w:rsidRPr="00A75F78" w:rsidRDefault="008960F4" w:rsidP="001C506A">
      <w:pPr>
        <w:spacing w:after="150"/>
      </w:pPr>
      <w:r>
        <w:rPr>
          <w:rFonts w:ascii="Arial Narrow" w:eastAsia="Arial Narrow" w:hAnsi="Arial Narrow" w:cs="Arial Narrow"/>
          <w:b/>
          <w:bCs/>
          <w:sz w:val="21"/>
          <w:szCs w:val="21"/>
        </w:rPr>
        <w:t>14. Toepasselijk recht en geschillen</w:t>
      </w:r>
    </w:p>
    <w:p w14:paraId="05B13AC2" w14:textId="77777777" w:rsidR="00424546" w:rsidRPr="00A75F78" w:rsidRDefault="008960F4" w:rsidP="001C506A">
      <w:pPr>
        <w:spacing w:after="150"/>
      </w:pPr>
      <w:r>
        <w:rPr>
          <w:rFonts w:ascii="Arial Narrow" w:eastAsia="Arial Narrow" w:hAnsi="Arial Narrow" w:cs="Arial Narrow"/>
          <w:sz w:val="21"/>
          <w:szCs w:val="21"/>
        </w:rPr>
        <w:t>14.1 Op alle overeenkomsten met Durven &amp; Doen is uitsluitend Nederlands recht van toepassing.</w:t>
      </w:r>
      <w:r>
        <w:rPr>
          <w:rFonts w:ascii="Arial Narrow" w:eastAsia="Arial Narrow" w:hAnsi="Arial Narrow" w:cs="Arial Narrow"/>
          <w:sz w:val="21"/>
          <w:szCs w:val="21"/>
        </w:rPr>
        <w:br/>
        <w:t xml:space="preserve">14.2 Geschillen die niet in onderling overleg kunnen worden opgelost, worden voorgelegd aan de bevoegde rechter in het arrondissement Zeeland-West-Brabant, tenzij partijen schriftelijk overeenkomen het geschil voor te leggen aan een mediator of arbitragecommissie. </w:t>
      </w:r>
      <w:r w:rsidRPr="00235CFC">
        <w:rPr>
          <w:rFonts w:ascii="Arial Narrow" w:eastAsia="Arial Narrow" w:hAnsi="Arial Narrow" w:cs="Arial Narrow"/>
          <w:color w:val="000000"/>
          <w:sz w:val="21"/>
          <w:szCs w:val="21"/>
        </w:rPr>
        <w:t>Indien de opdrachtgever een consument is, heeft deze gedurende één maand nadat Durven &amp; Doen zich schriftelijk op dit beding heeft beroepen, de mogelijkheid te kiezen voor beslechting van het geschil door de volgens de wet bevoegde rechter.</w:t>
      </w:r>
      <w:r>
        <w:rPr>
          <w:rFonts w:ascii="Arial Narrow" w:eastAsia="Arial Narrow" w:hAnsi="Arial Narrow" w:cs="Arial Narrow"/>
          <w:sz w:val="21"/>
          <w:szCs w:val="21"/>
        </w:rPr>
        <w:br/>
        <w:t xml:space="preserve">14.3 Deze algemene voorwaarden zijn voor het laatst gewijzigd op </w:t>
      </w:r>
      <w:r w:rsidRPr="00235CFC">
        <w:rPr>
          <w:rFonts w:ascii="Arial Narrow" w:eastAsia="Arial Narrow" w:hAnsi="Arial Narrow" w:cs="Arial Narrow"/>
          <w:color w:val="000000"/>
          <w:sz w:val="21"/>
          <w:szCs w:val="21"/>
        </w:rPr>
        <w:t>7 juli 2026.</w:t>
      </w:r>
    </w:p>
    <w:sectPr w:rsidR="00424546" w:rsidRPr="00A75F7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50B7" w14:textId="77777777" w:rsidR="009F7F81" w:rsidRDefault="009F7F81" w:rsidP="00A75F78">
      <w:r>
        <w:separator/>
      </w:r>
    </w:p>
  </w:endnote>
  <w:endnote w:type="continuationSeparator" w:id="0">
    <w:p w14:paraId="330BBD03" w14:textId="77777777" w:rsidR="009F7F81" w:rsidRDefault="009F7F81" w:rsidP="00A7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trick Hand SC">
    <w:charset w:val="00"/>
    <w:family w:val="auto"/>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9DD8" w14:textId="77777777" w:rsidR="00235CFC" w:rsidRDefault="00235C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DA96" w14:textId="519BE451" w:rsidR="00235CFC" w:rsidRPr="00235CFC" w:rsidRDefault="00235CFC" w:rsidP="00235CFC">
    <w:pPr>
      <w:pStyle w:val="Voettekst"/>
      <w:jc w:val="right"/>
      <w:rPr>
        <w:rFonts w:ascii="Arial Narrow" w:hAnsi="Arial Narrow"/>
        <w:sz w:val="21"/>
      </w:rPr>
    </w:pPr>
    <w:r w:rsidRPr="00235CFC">
      <w:rPr>
        <w:rFonts w:ascii="Arial Narrow" w:hAnsi="Arial Narrow"/>
        <w:sz w:val="21"/>
      </w:rPr>
      <w:fldChar w:fldCharType="begin"/>
    </w:r>
    <w:r w:rsidRPr="00235CFC">
      <w:rPr>
        <w:rFonts w:ascii="Arial Narrow" w:hAnsi="Arial Narrow"/>
        <w:sz w:val="21"/>
      </w:rPr>
      <w:instrText xml:space="preserve"> PAGE  \* MERGEFORMAT </w:instrText>
    </w:r>
    <w:r w:rsidRPr="00235CFC">
      <w:rPr>
        <w:rFonts w:ascii="Arial Narrow" w:hAnsi="Arial Narrow"/>
        <w:sz w:val="21"/>
      </w:rPr>
      <w:fldChar w:fldCharType="separate"/>
    </w:r>
    <w:r w:rsidRPr="00235CFC">
      <w:rPr>
        <w:rFonts w:ascii="Arial Narrow" w:hAnsi="Arial Narrow"/>
        <w:noProof/>
        <w:sz w:val="21"/>
      </w:rPr>
      <w:t>1</w:t>
    </w:r>
    <w:r w:rsidRPr="00235CFC">
      <w:rPr>
        <w:rFonts w:ascii="Arial Narrow" w:hAnsi="Arial Narrow"/>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5EB3" w14:textId="77777777" w:rsidR="00235CFC" w:rsidRDefault="00235C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C67D" w14:textId="77777777" w:rsidR="009F7F81" w:rsidRDefault="009F7F81" w:rsidP="00A75F78">
      <w:r>
        <w:separator/>
      </w:r>
    </w:p>
  </w:footnote>
  <w:footnote w:type="continuationSeparator" w:id="0">
    <w:p w14:paraId="4529FCD1" w14:textId="77777777" w:rsidR="009F7F81" w:rsidRDefault="009F7F81" w:rsidP="00A7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AC10" w14:textId="77777777" w:rsidR="00235CFC" w:rsidRDefault="00235C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FC9D" w14:textId="771D497D" w:rsidR="00A75F78" w:rsidRDefault="00FE47BA">
    <w:pPr>
      <w:pStyle w:val="Koptekst"/>
    </w:pPr>
    <w:r>
      <w:rPr>
        <w:noProof/>
      </w:rPr>
      <w:drawing>
        <wp:anchor distT="0" distB="0" distL="114300" distR="114300" simplePos="0" relativeHeight="251658240" behindDoc="0" locked="0" layoutInCell="1" allowOverlap="1" wp14:anchorId="317BA05F" wp14:editId="163CEE71">
          <wp:simplePos x="0" y="0"/>
          <wp:positionH relativeFrom="column">
            <wp:posOffset>4875076</wp:posOffset>
          </wp:positionH>
          <wp:positionV relativeFrom="paragraph">
            <wp:posOffset>2178</wp:posOffset>
          </wp:positionV>
          <wp:extent cx="898336" cy="353786"/>
          <wp:effectExtent l="0" t="0" r="0" b="8255"/>
          <wp:wrapNone/>
          <wp:docPr id="2514702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7703"/>
                  <a:stretch>
                    <a:fillRect/>
                  </a:stretch>
                </pic:blipFill>
                <pic:spPr bwMode="auto">
                  <a:xfrm>
                    <a:off x="0" y="0"/>
                    <a:ext cx="902285" cy="355341"/>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D8E3" w14:textId="77777777" w:rsidR="00235CFC" w:rsidRDefault="00235C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D69C6"/>
    <w:multiLevelType w:val="hybridMultilevel"/>
    <w:tmpl w:val="41EEC584"/>
    <w:lvl w:ilvl="0" w:tplc="FFB8EB66">
      <w:start w:val="1"/>
      <w:numFmt w:val="bullet"/>
      <w:lvlText w:val="●"/>
      <w:lvlJc w:val="left"/>
      <w:pPr>
        <w:ind w:left="720" w:hanging="360"/>
      </w:pPr>
    </w:lvl>
    <w:lvl w:ilvl="1" w:tplc="67A49EC0">
      <w:start w:val="1"/>
      <w:numFmt w:val="bullet"/>
      <w:lvlText w:val="○"/>
      <w:lvlJc w:val="left"/>
      <w:pPr>
        <w:ind w:left="1440" w:hanging="360"/>
      </w:pPr>
    </w:lvl>
    <w:lvl w:ilvl="2" w:tplc="CE202B40">
      <w:start w:val="1"/>
      <w:numFmt w:val="bullet"/>
      <w:lvlText w:val="■"/>
      <w:lvlJc w:val="left"/>
      <w:pPr>
        <w:ind w:left="2160" w:hanging="360"/>
      </w:pPr>
    </w:lvl>
    <w:lvl w:ilvl="3" w:tplc="95C2E1AA">
      <w:start w:val="1"/>
      <w:numFmt w:val="bullet"/>
      <w:lvlText w:val="●"/>
      <w:lvlJc w:val="left"/>
      <w:pPr>
        <w:ind w:left="2880" w:hanging="360"/>
      </w:pPr>
    </w:lvl>
    <w:lvl w:ilvl="4" w:tplc="CD9C7C1E">
      <w:start w:val="1"/>
      <w:numFmt w:val="bullet"/>
      <w:lvlText w:val="○"/>
      <w:lvlJc w:val="left"/>
      <w:pPr>
        <w:ind w:left="3600" w:hanging="360"/>
      </w:pPr>
    </w:lvl>
    <w:lvl w:ilvl="5" w:tplc="269EC2AC">
      <w:start w:val="1"/>
      <w:numFmt w:val="bullet"/>
      <w:lvlText w:val="■"/>
      <w:lvlJc w:val="left"/>
      <w:pPr>
        <w:ind w:left="4320" w:hanging="360"/>
      </w:pPr>
    </w:lvl>
    <w:lvl w:ilvl="6" w:tplc="B64AC66E">
      <w:start w:val="1"/>
      <w:numFmt w:val="bullet"/>
      <w:lvlText w:val="●"/>
      <w:lvlJc w:val="left"/>
      <w:pPr>
        <w:ind w:left="5040" w:hanging="360"/>
      </w:pPr>
    </w:lvl>
    <w:lvl w:ilvl="7" w:tplc="F96C402C">
      <w:start w:val="1"/>
      <w:numFmt w:val="bullet"/>
      <w:lvlText w:val="●"/>
      <w:lvlJc w:val="left"/>
      <w:pPr>
        <w:ind w:left="5760" w:hanging="360"/>
      </w:pPr>
    </w:lvl>
    <w:lvl w:ilvl="8" w:tplc="35683D30">
      <w:start w:val="1"/>
      <w:numFmt w:val="bullet"/>
      <w:lvlText w:val="●"/>
      <w:lvlJc w:val="left"/>
      <w:pPr>
        <w:ind w:left="6480" w:hanging="360"/>
      </w:pPr>
    </w:lvl>
  </w:abstractNum>
  <w:num w:numId="1" w16cid:durableId="15615557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46"/>
    <w:rsid w:val="00121032"/>
    <w:rsid w:val="0014071D"/>
    <w:rsid w:val="001C2D60"/>
    <w:rsid w:val="001C506A"/>
    <w:rsid w:val="00205028"/>
    <w:rsid w:val="002251F3"/>
    <w:rsid w:val="00235CFC"/>
    <w:rsid w:val="0031456A"/>
    <w:rsid w:val="00424546"/>
    <w:rsid w:val="00493BDB"/>
    <w:rsid w:val="00506A64"/>
    <w:rsid w:val="00513C60"/>
    <w:rsid w:val="006725BF"/>
    <w:rsid w:val="008054F3"/>
    <w:rsid w:val="008960F4"/>
    <w:rsid w:val="008B4513"/>
    <w:rsid w:val="0090280A"/>
    <w:rsid w:val="00920E94"/>
    <w:rsid w:val="009A51BD"/>
    <w:rsid w:val="009F7F81"/>
    <w:rsid w:val="00A33C7B"/>
    <w:rsid w:val="00A75F78"/>
    <w:rsid w:val="00B37B8D"/>
    <w:rsid w:val="00B63735"/>
    <w:rsid w:val="00C16FB6"/>
    <w:rsid w:val="00C40877"/>
    <w:rsid w:val="00C84E74"/>
    <w:rsid w:val="00CF705A"/>
    <w:rsid w:val="00FC2EFC"/>
    <w:rsid w:val="00FE4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81845"/>
  <w15:docId w15:val="{93687CAA-ABB2-4B3B-96E6-8C5CC98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style>
  <w:style w:type="paragraph" w:styleId="Koptekst">
    <w:name w:val="header"/>
    <w:basedOn w:val="Standaard"/>
    <w:link w:val="KoptekstChar"/>
    <w:uiPriority w:val="99"/>
    <w:unhideWhenUsed/>
    <w:rsid w:val="00A75F78"/>
    <w:pPr>
      <w:tabs>
        <w:tab w:val="center" w:pos="4536"/>
        <w:tab w:val="right" w:pos="9072"/>
      </w:tabs>
    </w:pPr>
  </w:style>
  <w:style w:type="character" w:customStyle="1" w:styleId="KoptekstChar">
    <w:name w:val="Koptekst Char"/>
    <w:basedOn w:val="Standaardalinea-lettertype"/>
    <w:link w:val="Koptekst"/>
    <w:uiPriority w:val="99"/>
    <w:rsid w:val="00A75F78"/>
  </w:style>
  <w:style w:type="paragraph" w:styleId="Voettekst">
    <w:name w:val="footer"/>
    <w:basedOn w:val="Standaard"/>
    <w:link w:val="VoettekstChar"/>
    <w:uiPriority w:val="99"/>
    <w:unhideWhenUsed/>
    <w:rsid w:val="00A75F78"/>
    <w:pPr>
      <w:tabs>
        <w:tab w:val="center" w:pos="4536"/>
        <w:tab w:val="right" w:pos="9072"/>
      </w:tabs>
    </w:pPr>
  </w:style>
  <w:style w:type="character" w:customStyle="1" w:styleId="VoettekstChar">
    <w:name w:val="Voettekst Char"/>
    <w:basedOn w:val="Standaardalinea-lettertype"/>
    <w:link w:val="Voettekst"/>
    <w:uiPriority w:val="99"/>
    <w:rsid w:val="00A7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BB7FAA-214B-41EE-97F3-A24418BEBD8C}">
  <we:reference id="d51ccb01-85e7-42ab-885b-de05c07799f3" version="1.0.0.1" store="EXCatalog" storeType="EXCatalog"/>
  <we:alternateReferences>
    <we:reference id="WA200010453" version="1.0.0.1" store="nl-NL" storeType="OMEX"/>
  </we:alternateReferences>
  <we:properties>
    <we:property name="claude.fileId" value="&quot;0755ef04-4ba4-4f74-8a96-578cd49f3fe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881849-c84b-4938-a596-1aeea59c6aed" xsi:nil="true"/>
    <lcf76f155ced4ddcb4097134ff3c332f xmlns="53b7a270-b433-488b-a3e3-3cfa4b7c2f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F8F1FCA1583147B20424F6218106A4" ma:contentTypeVersion="22" ma:contentTypeDescription="Een nieuw document maken." ma:contentTypeScope="" ma:versionID="71820163449cc8afeb7152561104a85c">
  <xsd:schema xmlns:xsd="http://www.w3.org/2001/XMLSchema" xmlns:xs="http://www.w3.org/2001/XMLSchema" xmlns:p="http://schemas.microsoft.com/office/2006/metadata/properties" xmlns:ns2="53b7a270-b433-488b-a3e3-3cfa4b7c2f31" xmlns:ns3="05881849-c84b-4938-a596-1aeea59c6aed" targetNamespace="http://schemas.microsoft.com/office/2006/metadata/properties" ma:root="true" ma:fieldsID="4de243dc77125f73b8bf85af5c626182" ns2:_="" ns3:_="">
    <xsd:import namespace="53b7a270-b433-488b-a3e3-3cfa4b7c2f31"/>
    <xsd:import namespace="05881849-c84b-4938-a596-1aeea59c6a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7a270-b433-488b-a3e3-3cfa4b7c2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7a66167-a918-426f-8b63-6a6f345553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81849-c84b-4938-a596-1aeea59c6a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0d32d5-8bf5-44b2-9599-c5f9ec1120e5}" ma:internalName="TaxCatchAll" ma:showField="CatchAllData" ma:web="05881849-c84b-4938-a596-1aeea59c6ae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71909-E73F-4CC3-BBA6-BA5DFB2FBD45}">
  <ds:schemaRefs>
    <ds:schemaRef ds:uri="http://schemas.microsoft.com/office/2006/metadata/properties"/>
    <ds:schemaRef ds:uri="http://schemas.microsoft.com/office/infopath/2007/PartnerControls"/>
    <ds:schemaRef ds:uri="05881849-c84b-4938-a596-1aeea59c6aed"/>
    <ds:schemaRef ds:uri="53b7a270-b433-488b-a3e3-3cfa4b7c2f31"/>
  </ds:schemaRefs>
</ds:datastoreItem>
</file>

<file path=customXml/itemProps2.xml><?xml version="1.0" encoding="utf-8"?>
<ds:datastoreItem xmlns:ds="http://schemas.openxmlformats.org/officeDocument/2006/customXml" ds:itemID="{A32E0DF2-53B3-40EF-BFE8-1092FAF341D9}">
  <ds:schemaRefs>
    <ds:schemaRef ds:uri="http://schemas.microsoft.com/sharepoint/v3/contenttype/forms"/>
  </ds:schemaRefs>
</ds:datastoreItem>
</file>

<file path=customXml/itemProps3.xml><?xml version="1.0" encoding="utf-8"?>
<ds:datastoreItem xmlns:ds="http://schemas.openxmlformats.org/officeDocument/2006/customXml" ds:itemID="{303CBB89-98E3-43A8-84D9-A4FFC7893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7a270-b433-488b-a3e3-3cfa4b7c2f31"/>
    <ds:schemaRef ds:uri="05881849-c84b-4938-a596-1aeea59c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2529</Words>
  <Characters>13914</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Joleen Becu | Durven &amp; Doen</cp:lastModifiedBy>
  <cp:revision>6</cp:revision>
  <dcterms:created xsi:type="dcterms:W3CDTF">2026-07-07T12:58:00Z</dcterms:created>
  <dcterms:modified xsi:type="dcterms:W3CDTF">2026-07-09T09:01:00Z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0x01010066F8F1FCA1583147B20424F6218106A4</vt:lpwstr>
  </property>
  <property fmtid="{D5CDD505-2E9C-101B-9397-08002B2CF9AE}" pid="3" name="MediaServiceImageTags">
    <vt:lpwstr/>
  </property>
</Properties>
</file>